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E6" w:rsidRDefault="001657E6" w:rsidP="001657E6">
      <w:pPr>
        <w:pStyle w:val="Heading1"/>
        <w:shd w:val="clear" w:color="auto" w:fill="FFFFFF"/>
        <w:spacing w:before="0" w:line="420" w:lineRule="atLeast"/>
        <w:rPr>
          <w:rFonts w:ascii="inherit" w:hAnsi="inherit"/>
          <w:color w:val="2B2B2B"/>
        </w:rPr>
      </w:pPr>
      <w:proofErr w:type="spellStart"/>
      <w:r>
        <w:rPr>
          <w:rFonts w:ascii="inherit" w:hAnsi="inherit"/>
          <w:color w:val="2B2B2B"/>
        </w:rPr>
        <w:t>Hala</w:t>
      </w:r>
      <w:proofErr w:type="spellEnd"/>
      <w:r>
        <w:rPr>
          <w:rFonts w:ascii="inherit" w:hAnsi="inherit"/>
          <w:color w:val="2B2B2B"/>
        </w:rPr>
        <w:t xml:space="preserve"> </w:t>
      </w:r>
      <w:proofErr w:type="spellStart"/>
      <w:r>
        <w:rPr>
          <w:rFonts w:ascii="inherit" w:hAnsi="inherit"/>
          <w:color w:val="2B2B2B"/>
        </w:rPr>
        <w:t>industriala</w:t>
      </w:r>
      <w:proofErr w:type="spellEnd"/>
      <w:r>
        <w:rPr>
          <w:rFonts w:ascii="inherit" w:hAnsi="inherit"/>
          <w:color w:val="2B2B2B"/>
        </w:rPr>
        <w:t xml:space="preserve">, </w:t>
      </w:r>
      <w:proofErr w:type="spellStart"/>
      <w:r>
        <w:rPr>
          <w:rFonts w:ascii="inherit" w:hAnsi="inherit"/>
          <w:color w:val="2B2B2B"/>
        </w:rPr>
        <w:t>Depozit</w:t>
      </w:r>
      <w:proofErr w:type="spellEnd"/>
      <w:r>
        <w:rPr>
          <w:rFonts w:ascii="inherit" w:hAnsi="inherit"/>
          <w:color w:val="2B2B2B"/>
        </w:rPr>
        <w:t xml:space="preserve">, </w:t>
      </w:r>
      <w:proofErr w:type="spellStart"/>
      <w:proofErr w:type="gramStart"/>
      <w:r>
        <w:rPr>
          <w:rFonts w:ascii="inherit" w:hAnsi="inherit"/>
          <w:color w:val="2B2B2B"/>
        </w:rPr>
        <w:t>Garaj</w:t>
      </w:r>
      <w:proofErr w:type="spellEnd"/>
      <w:r>
        <w:rPr>
          <w:rFonts w:ascii="inherit" w:hAnsi="inherit"/>
          <w:color w:val="2B2B2B"/>
        </w:rPr>
        <w:t xml:space="preserve"> ,</w:t>
      </w:r>
      <w:proofErr w:type="gramEnd"/>
      <w:r>
        <w:rPr>
          <w:rFonts w:ascii="inherit" w:hAnsi="inherit"/>
          <w:color w:val="2B2B2B"/>
        </w:rPr>
        <w:t xml:space="preserve"> 624 mp, in Roman </w:t>
      </w:r>
      <w:proofErr w:type="spellStart"/>
      <w:r>
        <w:rPr>
          <w:rFonts w:ascii="inherit" w:hAnsi="inherit"/>
          <w:color w:val="2B2B2B"/>
        </w:rPr>
        <w:t>Neamt</w:t>
      </w:r>
      <w:proofErr w:type="spellEnd"/>
    </w:p>
    <w:p w:rsidR="001657E6" w:rsidRDefault="001657E6" w:rsidP="001657E6">
      <w:pPr>
        <w:shd w:val="clear" w:color="auto" w:fill="FFFFFF"/>
        <w:spacing w:line="300" w:lineRule="atLeast"/>
        <w:rPr>
          <w:rFonts w:ascii="inherit" w:hAnsi="inherit" w:cs="Arial"/>
          <w:color w:val="3F4C52"/>
          <w:sz w:val="21"/>
          <w:szCs w:val="21"/>
        </w:rPr>
      </w:pPr>
      <w:r>
        <w:rPr>
          <w:rFonts w:ascii="inherit" w:hAnsi="inherit" w:cs="Arial"/>
          <w:color w:val="3F4C52"/>
          <w:sz w:val="21"/>
          <w:szCs w:val="21"/>
        </w:rPr>
        <w:t>SOCIETATE COMERCIALA INCHIRIAZA DEPOZIT-GARAJ , IN ROMAN</w:t>
      </w:r>
      <w:r>
        <w:rPr>
          <w:rStyle w:val="apple-converted-space"/>
          <w:rFonts w:ascii="inherit" w:hAnsi="inherit" w:cs="Arial"/>
          <w:color w:val="3F4C52"/>
          <w:sz w:val="21"/>
          <w:szCs w:val="21"/>
        </w:rPr>
        <w:t> </w:t>
      </w:r>
      <w:r>
        <w:rPr>
          <w:rFonts w:ascii="inherit" w:hAnsi="inherit" w:cs="Arial"/>
          <w:color w:val="3F4C52"/>
          <w:sz w:val="21"/>
          <w:szCs w:val="21"/>
        </w:rPr>
        <w:br/>
        <w:t xml:space="preserve">•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Hala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spatiu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depozitare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amplasate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intr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-o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incinta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independenta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aflata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la 1 Km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drumul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european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E 85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gara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orasului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;</w:t>
      </w:r>
      <w:r>
        <w:rPr>
          <w:rFonts w:ascii="inherit" w:hAnsi="inherit" w:cs="Arial"/>
          <w:color w:val="3F4C52"/>
          <w:sz w:val="21"/>
          <w:szCs w:val="21"/>
        </w:rPr>
        <w:br/>
        <w:t xml:space="preserve">• Este o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constructie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industriala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grinzi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din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beton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placi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prefabricate 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bca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caramida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, cu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deschidere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12 ml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inaltimea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8 m ;</w:t>
      </w:r>
      <w:r>
        <w:rPr>
          <w:rFonts w:ascii="inherit" w:hAnsi="inherit" w:cs="Arial"/>
          <w:color w:val="3F4C52"/>
          <w:sz w:val="21"/>
          <w:szCs w:val="21"/>
        </w:rPr>
        <w:br/>
        <w:t xml:space="preserve">•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Suprafata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construita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– 666,40 mp,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suprafata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utila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623,35 mp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impartita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in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doua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compartimente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215,10 mp (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hala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sortare-receptionare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),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respectiv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408,25 mp (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depozitul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);</w:t>
      </w:r>
      <w:r>
        <w:rPr>
          <w:rFonts w:ascii="inherit" w:hAnsi="inherit" w:cs="Arial"/>
          <w:color w:val="3F4C52"/>
          <w:sz w:val="21"/>
          <w:szCs w:val="21"/>
        </w:rPr>
        <w:br/>
        <w:t xml:space="preserve">•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Acces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–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intrare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fata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cu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deschidere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5 ml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inaltime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4,5 m ;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drept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servitute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asupra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cailor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acces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din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curtea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interioara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br/>
        <w:t xml:space="preserve">•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Posibilitate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compartimentare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, in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functie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proiectul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propriu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br/>
        <w:t xml:space="preserve">•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Fara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utilitati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Spatiul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necesita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reparatii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amenajare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br/>
        <w:t>•CHIRIE : 3800 RON/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luna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+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garantie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buna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plata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(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chiria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o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luna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) la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semnarea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contractului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br/>
        <w:t xml:space="preserve">•PLATA CHIRIE : in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avans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la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inceput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de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luna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br/>
        <w:t>•PERIOADA INCHIRIERE : minim 1 an</w:t>
      </w:r>
      <w:r>
        <w:rPr>
          <w:rFonts w:ascii="inherit" w:hAnsi="inherit" w:cs="Arial"/>
          <w:color w:val="3F4C52"/>
          <w:sz w:val="21"/>
          <w:szCs w:val="21"/>
        </w:rPr>
        <w:br/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Fotografii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reale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>.</w:t>
      </w:r>
      <w:r>
        <w:rPr>
          <w:rFonts w:ascii="inherit" w:hAnsi="inherit" w:cs="Arial"/>
          <w:color w:val="3F4C52"/>
          <w:sz w:val="21"/>
          <w:szCs w:val="21"/>
        </w:rPr>
        <w:br/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Primim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oferte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F4C52"/>
          <w:sz w:val="21"/>
          <w:szCs w:val="21"/>
        </w:rPr>
        <w:t>pe</w:t>
      </w:r>
      <w:proofErr w:type="spell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proofErr w:type="gramStart"/>
      <w:r>
        <w:rPr>
          <w:rFonts w:ascii="inherit" w:hAnsi="inherit" w:cs="Arial"/>
          <w:color w:val="3F4C52"/>
          <w:sz w:val="21"/>
          <w:szCs w:val="21"/>
        </w:rPr>
        <w:t>email :</w:t>
      </w:r>
      <w:proofErr w:type="gramEnd"/>
      <w:r>
        <w:rPr>
          <w:rFonts w:ascii="inherit" w:hAnsi="inherit" w:cs="Arial"/>
          <w:color w:val="3F4C52"/>
          <w:sz w:val="21"/>
          <w:szCs w:val="21"/>
        </w:rPr>
        <w:t xml:space="preserve"> </w:t>
      </w:r>
      <w:hyperlink r:id="rId4" w:history="1">
        <w:r w:rsidRPr="00F73E18">
          <w:rPr>
            <w:rStyle w:val="Hyperlink"/>
            <w:rFonts w:ascii="inherit" w:hAnsi="inherit" w:cs="Arial"/>
            <w:sz w:val="21"/>
            <w:szCs w:val="21"/>
          </w:rPr>
          <w:t>moldovasa@yahoo.com</w:t>
        </w:r>
      </w:hyperlink>
      <w:r>
        <w:rPr>
          <w:rFonts w:ascii="inherit" w:hAnsi="inherit" w:cs="Arial"/>
          <w:color w:val="3F4C52"/>
          <w:sz w:val="21"/>
          <w:szCs w:val="21"/>
        </w:rPr>
        <w:t xml:space="preserve"> .</w:t>
      </w:r>
    </w:p>
    <w:p w:rsidR="004623CF" w:rsidRDefault="004623CF"/>
    <w:sectPr w:rsidR="004623CF" w:rsidSect="0046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657E6"/>
    <w:rsid w:val="001657E6"/>
    <w:rsid w:val="004623CF"/>
    <w:rsid w:val="00F3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E6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657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7E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rsid w:val="001657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57E6"/>
    <w:rPr>
      <w:b/>
      <w:bCs/>
    </w:rPr>
  </w:style>
  <w:style w:type="character" w:customStyle="1" w:styleId="apple-converted-space">
    <w:name w:val="apple-converted-space"/>
    <w:basedOn w:val="DefaultParagraphFont"/>
    <w:rsid w:val="001657E6"/>
  </w:style>
  <w:style w:type="character" w:styleId="Emphasis">
    <w:name w:val="Emphasis"/>
    <w:basedOn w:val="DefaultParagraphFont"/>
    <w:uiPriority w:val="20"/>
    <w:qFormat/>
    <w:rsid w:val="001657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dova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2020-12-28T15:14:00Z</dcterms:created>
  <dcterms:modified xsi:type="dcterms:W3CDTF">2020-12-28T15:16:00Z</dcterms:modified>
</cp:coreProperties>
</file>